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E61E" w14:textId="785E3F0C" w:rsidR="00CF1054" w:rsidRPr="00CF1054" w:rsidRDefault="00CF1054" w:rsidP="004871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054">
        <w:rPr>
          <w:rFonts w:ascii="Times New Roman" w:hAnsi="Times New Roman" w:cs="Times New Roman"/>
          <w:b/>
          <w:sz w:val="32"/>
          <w:szCs w:val="32"/>
        </w:rPr>
        <w:t>Подпольное движение.</w:t>
      </w:r>
    </w:p>
    <w:p w14:paraId="0D3F0A2F" w14:textId="77777777" w:rsidR="00CF1054" w:rsidRDefault="00CF1054" w:rsidP="004871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66C2A" w14:textId="411F1F4A" w:rsidR="00CF1054" w:rsidRDefault="00CF1054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F1054">
        <w:rPr>
          <w:color w:val="111111"/>
          <w:sz w:val="28"/>
          <w:szCs w:val="28"/>
        </w:rPr>
        <w:t>Борьба населения Беларуси против немецких захватчиков началась с первых дней войны. Она велась в различных формах - от невыполнения мероприятий оккупационных властей до вооруженного сопротивления. Имели место как самостоятельные акты противодействия новому режиму со стороны отдельных лиц и групп, так и организованные в централизованном порядке военные и политические акции. Наиболее ощутимыми для оккупантов были действия партизан и подпольщиков.</w:t>
      </w:r>
    </w:p>
    <w:p w14:paraId="48205ED9" w14:textId="1726F040" w:rsidR="00CF1054" w:rsidRPr="00CF1054" w:rsidRDefault="00CF1054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F1054">
        <w:rPr>
          <w:b/>
          <w:color w:val="111111"/>
          <w:sz w:val="28"/>
          <w:szCs w:val="28"/>
        </w:rPr>
        <w:t>Подпольная борьба – нелегальная деятельность органов и организаций, а также отдельных представителей из числа местного населения, осуществлявшаяся на захваченной врагом территории и направленная на срыв оккупационной политики и восстановление национально-государственной независимости.</w:t>
      </w:r>
    </w:p>
    <w:p w14:paraId="1CE391A3" w14:textId="5C1E72CC" w:rsidR="00CF1054" w:rsidRPr="00CF1054" w:rsidRDefault="00CF1054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F1054">
        <w:rPr>
          <w:color w:val="111111"/>
          <w:sz w:val="28"/>
          <w:szCs w:val="28"/>
        </w:rPr>
        <w:t>В годы Великой Отечественной войны подпольная борьба была широкомасштабной, для нее были характерны различные организационные формы и методы деятельности. В большинстве оккупированных городов, районных центров и крупных населенных пунктов  СССР были созданы нелегальные организации и группы.</w:t>
      </w:r>
    </w:p>
    <w:p w14:paraId="6156D5C8" w14:textId="33CE3722" w:rsidR="00CF1054" w:rsidRPr="00CF1054" w:rsidRDefault="00CF1054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F1054">
        <w:rPr>
          <w:color w:val="111111"/>
          <w:sz w:val="28"/>
          <w:szCs w:val="28"/>
        </w:rPr>
        <w:t>Важную роль в организации и развитии нелегальной борьбы играло партийное подполье – система нелегальных партийных органов и организаций.  Для организации нелегальной работы в Беларуси еще до оккупации  были созданы 89 районных партийных троек и 187 парторганизаций, оставлены 1215 коммунистов, 73 кадровых комсомольских работника, 1400 первичных комсомольских организаций, насчитывавших свыше 5 тыс. человек.</w:t>
      </w:r>
    </w:p>
    <w:p w14:paraId="5B544301" w14:textId="77D66D49" w:rsidR="003D732C" w:rsidRPr="003D732C" w:rsidRDefault="003D732C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732C">
        <w:rPr>
          <w:color w:val="111111"/>
          <w:sz w:val="28"/>
          <w:szCs w:val="28"/>
        </w:rPr>
        <w:t>Патриотическое подполье прошло сложный путь своего становления и развития. Наиболее тяжелым периодом были первые месяцы войны, когда многочисленные подпольные организации и их руководители были выявлены германскими спецслужбами и уничтожены.</w:t>
      </w:r>
    </w:p>
    <w:p w14:paraId="4A9B660A" w14:textId="355CB6C8" w:rsidR="003D732C" w:rsidRPr="003D732C" w:rsidRDefault="003D732C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732C">
        <w:rPr>
          <w:color w:val="111111"/>
          <w:sz w:val="28"/>
          <w:szCs w:val="28"/>
        </w:rPr>
        <w:t>Сражаться приходилось со специально подготовленными органами безопасности противника, имевшими большую практику борьбы с патриотами стран Европы и антифашистами Германии.</w:t>
      </w:r>
    </w:p>
    <w:p w14:paraId="46A65DF5" w14:textId="1810F3F8" w:rsidR="003D732C" w:rsidRDefault="003D732C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D732C">
        <w:rPr>
          <w:color w:val="111111"/>
          <w:sz w:val="28"/>
          <w:szCs w:val="28"/>
        </w:rPr>
        <w:t>Отсутствие опыта нелегальной борьбы у большинства патриотов компенсировалось их находчивостью, риском и мужеством. Но часто подпольщикам приходилось жертвовать собственной жизнью. Так, из 97 членов Мирского подполья погибло 29, из 35 патриотов Лиды – 21, из более чем 820 членов Оршанского подполья – почти половина. Многие организации были уничтожены полностью. Однако репрессии не могли сломить волю к свободе. На смену павшим приходили новые патриоты. Сеть подпольных организаций развивалась и крепла. Всего на оккупированной территории Беларуси действовало около 4 тыс. территориальных подпольных организаций, насчитывавших свыше 70 тыс. патриотов.</w:t>
      </w:r>
    </w:p>
    <w:p w14:paraId="776F4F0D" w14:textId="77777777" w:rsidR="000139E6" w:rsidRPr="003D732C" w:rsidRDefault="000139E6" w:rsidP="004871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Наиболее массовым было Минское подполье. Оно трижды возрождалось после  провалов.</w:t>
      </w:r>
    </w:p>
    <w:p w14:paraId="043897C4" w14:textId="77777777" w:rsidR="00CF1054" w:rsidRDefault="00CF1054" w:rsidP="004871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2FF5E" w14:textId="6FEDDED6" w:rsidR="00FE0134" w:rsidRPr="00CF1054" w:rsidRDefault="00254661" w:rsidP="004871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54">
        <w:rPr>
          <w:rFonts w:ascii="Times New Roman" w:hAnsi="Times New Roman" w:cs="Times New Roman"/>
          <w:sz w:val="28"/>
          <w:szCs w:val="28"/>
        </w:rPr>
        <w:lastRenderedPageBreak/>
        <w:t xml:space="preserve">В самом начале оккупации на территории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 xml:space="preserve"> района действовали две подпольные группы. Организатором и руководителем одной из них был бывший политрук Красной Армии Владимир Афанасьевич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Ручица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 xml:space="preserve">. В июле 1941 г., выйдя из окружения, он оказался на территории района в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д.Ходаки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Белковщинского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 xml:space="preserve"> сельсовета, на родине своей жены, которая потом также была связной в группе подпольщиков. Поселившись в деревне,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Ручица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 xml:space="preserve"> стал организовывать подпольную группу. В неё вошли жители деревень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Ходаки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1054">
        <w:rPr>
          <w:rFonts w:ascii="Times New Roman" w:hAnsi="Times New Roman" w:cs="Times New Roman"/>
          <w:sz w:val="28"/>
          <w:szCs w:val="28"/>
        </w:rPr>
        <w:t>Шутовичи</w:t>
      </w:r>
      <w:proofErr w:type="spellEnd"/>
      <w:r w:rsidRPr="00CF1054">
        <w:rPr>
          <w:rFonts w:ascii="Times New Roman" w:hAnsi="Times New Roman" w:cs="Times New Roman"/>
          <w:sz w:val="28"/>
          <w:szCs w:val="28"/>
        </w:rPr>
        <w:t>, бывшие военнопленные. Подпольщики собирали сведения об немецких воинских частях, оказывали помощь</w:t>
      </w:r>
      <w:r w:rsidR="00D9621A" w:rsidRPr="00CF1054">
        <w:rPr>
          <w:rFonts w:ascii="Times New Roman" w:hAnsi="Times New Roman" w:cs="Times New Roman"/>
          <w:sz w:val="28"/>
          <w:szCs w:val="28"/>
        </w:rPr>
        <w:t xml:space="preserve"> сбежавшим военнопленным, окруженцам. Члены группы готовили и распространяли антифашистские листовки, в которых призывали народ на борьбу, рассказывали о </w:t>
      </w:r>
      <w:r w:rsidR="0016456A" w:rsidRPr="00CF1054">
        <w:rPr>
          <w:rFonts w:ascii="Times New Roman" w:hAnsi="Times New Roman" w:cs="Times New Roman"/>
          <w:sz w:val="28"/>
          <w:szCs w:val="28"/>
        </w:rPr>
        <w:t>событиях на фронте, вселяли в людей уверенность в скорой победе на</w:t>
      </w:r>
      <w:r w:rsidR="00A97A1C" w:rsidRPr="00CF1054">
        <w:rPr>
          <w:rFonts w:ascii="Times New Roman" w:hAnsi="Times New Roman" w:cs="Times New Roman"/>
          <w:sz w:val="28"/>
          <w:szCs w:val="28"/>
        </w:rPr>
        <w:t>д</w:t>
      </w:r>
      <w:r w:rsidR="0016456A" w:rsidRPr="00CF1054">
        <w:rPr>
          <w:rFonts w:ascii="Times New Roman" w:hAnsi="Times New Roman" w:cs="Times New Roman"/>
          <w:sz w:val="28"/>
          <w:szCs w:val="28"/>
        </w:rPr>
        <w:t xml:space="preserve"> врагом.</w:t>
      </w:r>
      <w:r w:rsidR="00A97A1C" w:rsidRPr="00CF1054">
        <w:rPr>
          <w:rFonts w:ascii="Times New Roman" w:hAnsi="Times New Roman" w:cs="Times New Roman"/>
          <w:sz w:val="28"/>
          <w:szCs w:val="28"/>
        </w:rPr>
        <w:t xml:space="preserve"> Была проведена диверсия на станции Сморгонь. Группа </w:t>
      </w:r>
      <w:proofErr w:type="spellStart"/>
      <w:r w:rsidR="00A97A1C" w:rsidRPr="00CF1054">
        <w:rPr>
          <w:rFonts w:ascii="Times New Roman" w:hAnsi="Times New Roman" w:cs="Times New Roman"/>
          <w:sz w:val="28"/>
          <w:szCs w:val="28"/>
        </w:rPr>
        <w:t>Ручицы</w:t>
      </w:r>
      <w:proofErr w:type="spellEnd"/>
      <w:r w:rsidR="00A97A1C" w:rsidRPr="00CF1054">
        <w:rPr>
          <w:rFonts w:ascii="Times New Roman" w:hAnsi="Times New Roman" w:cs="Times New Roman"/>
          <w:sz w:val="28"/>
          <w:szCs w:val="28"/>
        </w:rPr>
        <w:t xml:space="preserve"> была связана с минским подпольем и оттуда получали задания. Группа </w:t>
      </w:r>
      <w:proofErr w:type="spellStart"/>
      <w:r w:rsidR="00A97A1C" w:rsidRPr="00CF1054">
        <w:rPr>
          <w:rFonts w:ascii="Times New Roman" w:hAnsi="Times New Roman" w:cs="Times New Roman"/>
          <w:sz w:val="28"/>
          <w:szCs w:val="28"/>
        </w:rPr>
        <w:t>Ручицы</w:t>
      </w:r>
      <w:proofErr w:type="spellEnd"/>
      <w:r w:rsidR="00A97A1C" w:rsidRPr="00CF1054">
        <w:rPr>
          <w:rFonts w:ascii="Times New Roman" w:hAnsi="Times New Roman" w:cs="Times New Roman"/>
          <w:sz w:val="28"/>
          <w:szCs w:val="28"/>
        </w:rPr>
        <w:t xml:space="preserve"> действовала с начала 1942г. до августа 1943г., когда подпольщики потерпели провал. Большая часть группы была арестована и погибла в застенках гестапо. Сам </w:t>
      </w:r>
      <w:proofErr w:type="spellStart"/>
      <w:r w:rsidR="00A97A1C" w:rsidRPr="00CF1054">
        <w:rPr>
          <w:rFonts w:ascii="Times New Roman" w:hAnsi="Times New Roman" w:cs="Times New Roman"/>
          <w:sz w:val="28"/>
          <w:szCs w:val="28"/>
        </w:rPr>
        <w:t>Ручица</w:t>
      </w:r>
      <w:proofErr w:type="spellEnd"/>
      <w:r w:rsidR="00A97A1C" w:rsidRPr="00CF1054">
        <w:rPr>
          <w:rFonts w:ascii="Times New Roman" w:hAnsi="Times New Roman" w:cs="Times New Roman"/>
          <w:sz w:val="28"/>
          <w:szCs w:val="28"/>
        </w:rPr>
        <w:t xml:space="preserve"> и его жена, после допросов и пыток, были отправлены в концлагерь </w:t>
      </w:r>
      <w:proofErr w:type="spellStart"/>
      <w:r w:rsidR="00A97A1C" w:rsidRPr="00CF1054">
        <w:rPr>
          <w:rFonts w:ascii="Times New Roman" w:hAnsi="Times New Roman" w:cs="Times New Roman"/>
          <w:sz w:val="28"/>
          <w:szCs w:val="28"/>
        </w:rPr>
        <w:t>Штудгоф</w:t>
      </w:r>
      <w:proofErr w:type="spellEnd"/>
      <w:r w:rsidR="00A97A1C" w:rsidRPr="00CF1054">
        <w:rPr>
          <w:rFonts w:ascii="Times New Roman" w:hAnsi="Times New Roman" w:cs="Times New Roman"/>
          <w:sz w:val="28"/>
          <w:szCs w:val="28"/>
        </w:rPr>
        <w:t xml:space="preserve"> возле Данцига. В лагере </w:t>
      </w:r>
      <w:proofErr w:type="spellStart"/>
      <w:r w:rsidR="00A97A1C" w:rsidRPr="00CF1054">
        <w:rPr>
          <w:rFonts w:ascii="Times New Roman" w:hAnsi="Times New Roman" w:cs="Times New Roman"/>
          <w:sz w:val="28"/>
          <w:szCs w:val="28"/>
        </w:rPr>
        <w:t>Ручица</w:t>
      </w:r>
      <w:proofErr w:type="spellEnd"/>
      <w:r w:rsidR="00A97A1C" w:rsidRPr="00CF1054">
        <w:rPr>
          <w:rFonts w:ascii="Times New Roman" w:hAnsi="Times New Roman" w:cs="Times New Roman"/>
          <w:sz w:val="28"/>
          <w:szCs w:val="28"/>
        </w:rPr>
        <w:t xml:space="preserve"> погиб и был сожжён в крематории.  Жена выжила и после победы вернулась на родину.</w:t>
      </w:r>
    </w:p>
    <w:p w14:paraId="6B4FBFED" w14:textId="40384EE2" w:rsidR="00A97A1C" w:rsidRPr="00CF1054" w:rsidRDefault="00A97A1C" w:rsidP="004871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54">
        <w:rPr>
          <w:rFonts w:ascii="Times New Roman" w:hAnsi="Times New Roman" w:cs="Times New Roman"/>
          <w:sz w:val="28"/>
          <w:szCs w:val="28"/>
        </w:rPr>
        <w:t>Другая подпольная группа был</w:t>
      </w:r>
      <w:r w:rsidR="00484003" w:rsidRPr="00CF1054">
        <w:rPr>
          <w:rFonts w:ascii="Times New Roman" w:hAnsi="Times New Roman" w:cs="Times New Roman"/>
          <w:sz w:val="28"/>
          <w:szCs w:val="28"/>
        </w:rPr>
        <w:t xml:space="preserve">а создана в </w:t>
      </w:r>
      <w:proofErr w:type="spellStart"/>
      <w:r w:rsidR="00484003" w:rsidRPr="00CF1054">
        <w:rPr>
          <w:rFonts w:ascii="Times New Roman" w:hAnsi="Times New Roman" w:cs="Times New Roman"/>
          <w:sz w:val="28"/>
          <w:szCs w:val="28"/>
        </w:rPr>
        <w:t>д.Залессе</w:t>
      </w:r>
      <w:proofErr w:type="spellEnd"/>
      <w:r w:rsidR="00484003" w:rsidRPr="00CF1054">
        <w:rPr>
          <w:rFonts w:ascii="Times New Roman" w:hAnsi="Times New Roman" w:cs="Times New Roman"/>
          <w:sz w:val="28"/>
          <w:szCs w:val="28"/>
        </w:rPr>
        <w:t xml:space="preserve">. Руководил ею житель </w:t>
      </w:r>
      <w:proofErr w:type="spellStart"/>
      <w:r w:rsidR="00484003" w:rsidRPr="00CF1054">
        <w:rPr>
          <w:rFonts w:ascii="Times New Roman" w:hAnsi="Times New Roman" w:cs="Times New Roman"/>
          <w:sz w:val="28"/>
          <w:szCs w:val="28"/>
        </w:rPr>
        <w:t>д.Вётхово</w:t>
      </w:r>
      <w:proofErr w:type="spellEnd"/>
      <w:r w:rsidR="00484003" w:rsidRPr="00CF1054">
        <w:rPr>
          <w:rFonts w:ascii="Times New Roman" w:hAnsi="Times New Roman" w:cs="Times New Roman"/>
          <w:sz w:val="28"/>
          <w:szCs w:val="28"/>
        </w:rPr>
        <w:t xml:space="preserve"> Прокоп Иосифович </w:t>
      </w:r>
      <w:proofErr w:type="spellStart"/>
      <w:r w:rsidR="00484003" w:rsidRPr="00CF1054">
        <w:rPr>
          <w:rFonts w:ascii="Times New Roman" w:hAnsi="Times New Roman" w:cs="Times New Roman"/>
          <w:sz w:val="28"/>
          <w:szCs w:val="28"/>
        </w:rPr>
        <w:t>Сапач</w:t>
      </w:r>
      <w:proofErr w:type="spellEnd"/>
      <w:r w:rsidR="00484003" w:rsidRPr="00CF1054">
        <w:rPr>
          <w:rFonts w:ascii="Times New Roman" w:hAnsi="Times New Roman" w:cs="Times New Roman"/>
          <w:sz w:val="28"/>
          <w:szCs w:val="28"/>
        </w:rPr>
        <w:t>.</w:t>
      </w:r>
      <w:r w:rsidR="00F764CA" w:rsidRPr="00CF1054">
        <w:rPr>
          <w:rFonts w:ascii="Times New Roman" w:hAnsi="Times New Roman" w:cs="Times New Roman"/>
          <w:sz w:val="28"/>
          <w:szCs w:val="28"/>
        </w:rPr>
        <w:t xml:space="preserve"> С первых</w:t>
      </w:r>
      <w:r w:rsidR="00E966AC" w:rsidRPr="00CF1054">
        <w:rPr>
          <w:rFonts w:ascii="Times New Roman" w:hAnsi="Times New Roman" w:cs="Times New Roman"/>
          <w:sz w:val="28"/>
          <w:szCs w:val="28"/>
        </w:rPr>
        <w:t xml:space="preserve"> дней оккупации группа проводила агитационную работу среди населения, собирала оружие, распространяла листовки, готовилась к боевым операциям. Зимой 1941-1942 гг. вместе с солдатами-окруженцами подложил мину на участке железной дороги </w:t>
      </w:r>
      <w:proofErr w:type="spellStart"/>
      <w:r w:rsidR="00E966AC" w:rsidRPr="00CF1054">
        <w:rPr>
          <w:rFonts w:ascii="Times New Roman" w:hAnsi="Times New Roman" w:cs="Times New Roman"/>
          <w:sz w:val="28"/>
          <w:szCs w:val="28"/>
        </w:rPr>
        <w:t>Залессе</w:t>
      </w:r>
      <w:proofErr w:type="spellEnd"/>
      <w:r w:rsidR="00E966AC" w:rsidRPr="00CF1054">
        <w:rPr>
          <w:rFonts w:ascii="Times New Roman" w:hAnsi="Times New Roman" w:cs="Times New Roman"/>
          <w:sz w:val="28"/>
          <w:szCs w:val="28"/>
        </w:rPr>
        <w:t xml:space="preserve"> – Белая. Вражеский эшелон был повреждён. Прокопа </w:t>
      </w:r>
      <w:proofErr w:type="spellStart"/>
      <w:r w:rsidR="00E966AC" w:rsidRPr="00CF1054">
        <w:rPr>
          <w:rFonts w:ascii="Times New Roman" w:hAnsi="Times New Roman" w:cs="Times New Roman"/>
          <w:sz w:val="28"/>
          <w:szCs w:val="28"/>
        </w:rPr>
        <w:t>Сапача</w:t>
      </w:r>
      <w:proofErr w:type="spellEnd"/>
      <w:r w:rsidR="00E966AC" w:rsidRPr="00CF1054">
        <w:rPr>
          <w:rFonts w:ascii="Times New Roman" w:hAnsi="Times New Roman" w:cs="Times New Roman"/>
          <w:sz w:val="28"/>
          <w:szCs w:val="28"/>
        </w:rPr>
        <w:t xml:space="preserve"> арестовали и отправили в тюрьму в Вильнюсе. Там он был казнён.</w:t>
      </w:r>
      <w:bookmarkStart w:id="0" w:name="_GoBack"/>
      <w:bookmarkEnd w:id="0"/>
    </w:p>
    <w:sectPr w:rsidR="00A97A1C" w:rsidRPr="00CF1054" w:rsidSect="009F6991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B5"/>
    <w:rsid w:val="000139E6"/>
    <w:rsid w:val="000F5C0D"/>
    <w:rsid w:val="0016456A"/>
    <w:rsid w:val="001A3CB5"/>
    <w:rsid w:val="00254661"/>
    <w:rsid w:val="003D732C"/>
    <w:rsid w:val="00484003"/>
    <w:rsid w:val="0048714D"/>
    <w:rsid w:val="009808EE"/>
    <w:rsid w:val="009F6991"/>
    <w:rsid w:val="00A97A1C"/>
    <w:rsid w:val="00BA362F"/>
    <w:rsid w:val="00CF1054"/>
    <w:rsid w:val="00D9621A"/>
    <w:rsid w:val="00DD7151"/>
    <w:rsid w:val="00E966AC"/>
    <w:rsid w:val="00F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BED9"/>
  <w15:docId w15:val="{0FDD05CA-BC2B-462B-AAF7-3EBF544C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A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2022-10-27T06:50:00Z</dcterms:created>
  <dcterms:modified xsi:type="dcterms:W3CDTF">2022-10-27T06:51:00Z</dcterms:modified>
</cp:coreProperties>
</file>